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B437BE" w:rsidRPr="00B437BE" w:rsidRDefault="00B437BE" w:rsidP="00B437BE">
            <w:pPr>
              <w:pStyle w:val="NoSpacing"/>
              <w:rPr>
                <w:rFonts w:asciiTheme="majorHAnsi" w:eastAsiaTheme="majorEastAsia" w:hAnsiTheme="majorHAnsi" w:cstheme="majorBidi"/>
                <w:b/>
                <w:bCs/>
                <w:color w:val="365F91" w:themeColor="accent1" w:themeShade="BF"/>
                <w:sz w:val="32"/>
                <w:szCs w:val="32"/>
              </w:rPr>
            </w:pPr>
            <w:r w:rsidRPr="00B437BE">
              <w:rPr>
                <w:rFonts w:asciiTheme="majorHAnsi" w:eastAsiaTheme="majorEastAsia" w:hAnsiTheme="majorHAnsi" w:cstheme="majorBidi"/>
                <w:b/>
                <w:bCs/>
                <w:color w:val="365F91" w:themeColor="accent1" w:themeShade="BF"/>
                <w:sz w:val="32"/>
                <w:szCs w:val="32"/>
              </w:rPr>
              <w:t xml:space="preserve">HOW DIRECTORS CAN ENSURE THE PREPARATION OF </w:t>
            </w:r>
          </w:p>
          <w:p w:rsidR="003F6F40" w:rsidRPr="003F6F40" w:rsidRDefault="00B437BE" w:rsidP="00B437BE">
            <w:pPr>
              <w:pStyle w:val="NoSpacing"/>
              <w:rPr>
                <w:rFonts w:asciiTheme="majorHAnsi" w:eastAsiaTheme="majorEastAsia" w:hAnsiTheme="majorHAnsi" w:cstheme="majorBidi"/>
                <w:b/>
                <w:bCs/>
                <w:color w:val="365F91" w:themeColor="accent1" w:themeShade="BF"/>
                <w:sz w:val="48"/>
                <w:szCs w:val="48"/>
              </w:rPr>
            </w:pPr>
            <w:r w:rsidRPr="00B437BE">
              <w:rPr>
                <w:rFonts w:asciiTheme="majorHAnsi" w:eastAsiaTheme="majorEastAsia" w:hAnsiTheme="majorHAnsi" w:cstheme="majorBidi"/>
                <w:b/>
                <w:bCs/>
                <w:color w:val="365F91" w:themeColor="accent1" w:themeShade="BF"/>
                <w:sz w:val="32"/>
                <w:szCs w:val="32"/>
              </w:rPr>
              <w:t>AN EFFECTIVE BUSINESS PLAN</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7A3D96" w:rsidP="00B437BE">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w:t>
            </w:r>
            <w:r w:rsidR="00B437BE">
              <w:rPr>
                <w:rFonts w:asciiTheme="minorHAnsi" w:eastAsiaTheme="minorEastAsia" w:hAnsiTheme="minorHAnsi" w:cstheme="minorBidi"/>
                <w:sz w:val="28"/>
                <w:szCs w:val="28"/>
              </w:rPr>
              <w:t>6</w:t>
            </w:r>
            <w:r w:rsidR="00105552">
              <w:rPr>
                <w:rFonts w:asciiTheme="minorHAnsi" w:eastAsiaTheme="minorEastAsia" w:hAnsiTheme="minorHAnsi" w:cstheme="minorBidi"/>
                <w:sz w:val="28"/>
                <w:szCs w:val="28"/>
              </w:rPr>
              <w:t xml:space="preserve"> </w:t>
            </w:r>
            <w:r w:rsidR="00146055">
              <w:rPr>
                <w:rFonts w:asciiTheme="minorHAnsi" w:eastAsiaTheme="minorEastAsia" w:hAnsiTheme="minorHAnsi" w:cstheme="minorBidi"/>
                <w:sz w:val="28"/>
                <w:szCs w:val="28"/>
              </w:rPr>
              <w:t>Mar / 0</w:t>
            </w:r>
            <w:r w:rsidR="00B437BE">
              <w:rPr>
                <w:rFonts w:asciiTheme="minorHAnsi" w:eastAsiaTheme="minorEastAsia" w:hAnsiTheme="minorHAnsi" w:cstheme="minorBidi"/>
                <w:sz w:val="28"/>
                <w:szCs w:val="28"/>
              </w:rPr>
              <w:t>6</w:t>
            </w:r>
            <w:r w:rsidR="00146055">
              <w:rPr>
                <w:rFonts w:asciiTheme="minorHAnsi" w:eastAsiaTheme="minorEastAsia" w:hAnsiTheme="minorHAnsi" w:cstheme="minorBidi"/>
                <w:sz w:val="28"/>
                <w:szCs w:val="28"/>
              </w:rPr>
              <w:t xml:space="preserve"> </w:t>
            </w:r>
            <w:r w:rsidR="00B437BE">
              <w:rPr>
                <w:rFonts w:asciiTheme="minorHAnsi" w:eastAsiaTheme="minorEastAsia" w:hAnsiTheme="minorHAnsi" w:cstheme="minorBidi"/>
                <w:sz w:val="28"/>
                <w:szCs w:val="28"/>
              </w:rPr>
              <w:t>May</w:t>
            </w:r>
            <w:r w:rsidR="00146055">
              <w:rPr>
                <w:rFonts w:asciiTheme="minorHAnsi" w:eastAsiaTheme="minorEastAsia" w:hAnsiTheme="minorHAnsi" w:cstheme="minorBidi"/>
                <w:sz w:val="28"/>
                <w:szCs w:val="28"/>
              </w:rPr>
              <w:t xml:space="preserve"> / </w:t>
            </w:r>
            <w:r w:rsidR="00B437BE">
              <w:rPr>
                <w:rFonts w:asciiTheme="minorHAnsi" w:eastAsiaTheme="minorEastAsia" w:hAnsiTheme="minorHAnsi" w:cstheme="minorBidi"/>
                <w:sz w:val="28"/>
                <w:szCs w:val="28"/>
              </w:rPr>
              <w:t>15</w:t>
            </w:r>
            <w:r w:rsidR="00146055">
              <w:rPr>
                <w:rFonts w:asciiTheme="minorHAnsi" w:eastAsiaTheme="minorEastAsia" w:hAnsiTheme="minorHAnsi" w:cstheme="minorBidi"/>
                <w:sz w:val="28"/>
                <w:szCs w:val="28"/>
              </w:rPr>
              <w:t xml:space="preserve"> Jun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B437BE" w:rsidP="00146055">
            <w:pPr>
              <w:pStyle w:val="NoSpacing"/>
              <w:jc w:val="both"/>
              <w:rPr>
                <w:rFonts w:asciiTheme="minorHAnsi" w:eastAsiaTheme="minorEastAsia" w:hAnsiTheme="minorHAnsi" w:cstheme="minorBidi"/>
              </w:rPr>
            </w:pPr>
            <w:r w:rsidRPr="00B437BE">
              <w:rPr>
                <w:rFonts w:asciiTheme="minorHAnsi" w:eastAsiaTheme="minorEastAsia" w:hAnsiTheme="minorHAnsi" w:cstheme="minorBidi"/>
              </w:rPr>
              <w:t>The traditional Company’s Business Plan is a strategic document that outlines the organization’s core values, business direction, operating performance goals, investment strategies, capital expenditure budget and funding requirements.  However, intangible components are now gaining significant in the Business Plan process that address the issues of talent diversity, customer segmentation and the adoption of environmental best practices, which are now crucial in determining the overall success of companies going forward and closely watched by Institutional Investors for their key non-financial attributes.</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EE7D10">
      <w:r w:rsidRPr="00EE7D10">
        <w:rPr>
          <w:noProof/>
          <w:lang w:eastAsia="zh-TW"/>
        </w:rPr>
        <w:pict>
          <v:group id="_x0000_s1027" style="position:absolute;margin-left:2695.1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EE7D10">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EE7D10">
        <w:rPr>
          <w:noProof/>
          <w:lang w:eastAsia="zh-TW"/>
        </w:rPr>
        <w:pict>
          <v:group id="_x0000_s1033" style="position:absolute;margin-left:3939.9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EE7D10"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EE7D10">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4C3B41" w:rsidRPr="004B250B" w:rsidRDefault="004C3B41">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EE7D10"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B9676C" w:rsidRDefault="00311A19" w:rsidP="00311A19">
      <w:pPr>
        <w:ind w:left="-448"/>
        <w:jc w:val="both"/>
        <w:rPr>
          <w:rFonts w:asciiTheme="minorHAnsi" w:hAnsiTheme="minorHAnsi"/>
        </w:rPr>
      </w:pPr>
      <w:r w:rsidRPr="00311A19">
        <w:rPr>
          <w:rFonts w:asciiTheme="minorHAnsi" w:hAnsiTheme="minorHAnsi"/>
        </w:rPr>
        <w:t>The traditional Company’s Business Plan is a strategic document that outlines the organization’s core values, business direction, operating performance goals, investment strategies, capital expenditure budget and funding requirements.  However, intangible components are now gaining significant in the Business Plan process that address the issues of talent diversity, customer segmentation and the adoption of environmental best practices, which are now crucial in determining the overall success of companies going forward and closely watched by Institutional Investors for their key non-financial attributes. Accordingly, organizations today need to support its strategic intent with a concise sustainability report and a comprehensive action agenda to manage and monitor the risks management process as required under Integrated Reporting framework, in line with proper Management Discussion &amp; Analysis disclosures.</w:t>
      </w:r>
    </w:p>
    <w:p w:rsidR="00311A19" w:rsidRDefault="00311A19" w:rsidP="00B9676C">
      <w:pPr>
        <w:ind w:left="-450"/>
        <w:rPr>
          <w:rFonts w:asciiTheme="minorHAnsi" w:hAnsiTheme="minorHAnsi"/>
        </w:rPr>
      </w:pPr>
    </w:p>
    <w:p w:rsidR="003F6F40" w:rsidRPr="00B26841" w:rsidRDefault="00EE7D10"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311A19" w:rsidRDefault="00311A19" w:rsidP="00AE6D93">
      <w:pPr>
        <w:ind w:left="-450"/>
        <w:rPr>
          <w:rFonts w:asciiTheme="minorHAnsi" w:hAnsiTheme="minorHAnsi"/>
        </w:rPr>
      </w:pPr>
      <w:r w:rsidRPr="00311A19">
        <w:rPr>
          <w:rFonts w:asciiTheme="minorHAnsi" w:hAnsiTheme="minorHAnsi"/>
        </w:rPr>
        <w:t>This comprehensive and hands-on course updates participants in order to:-</w:t>
      </w:r>
    </w:p>
    <w:p w:rsidR="00311A19" w:rsidRPr="00311A19" w:rsidRDefault="00311A19" w:rsidP="00311A19">
      <w:pPr>
        <w:pStyle w:val="ListParagraph"/>
        <w:numPr>
          <w:ilvl w:val="0"/>
          <w:numId w:val="6"/>
        </w:numPr>
        <w:spacing w:after="0" w:line="240" w:lineRule="auto"/>
        <w:ind w:left="-141" w:hanging="284"/>
        <w:jc w:val="both"/>
        <w:rPr>
          <w:rFonts w:asciiTheme="minorHAnsi" w:hAnsiTheme="minorHAnsi"/>
        </w:rPr>
      </w:pPr>
      <w:r w:rsidRPr="00311A19">
        <w:rPr>
          <w:rFonts w:asciiTheme="minorHAnsi" w:hAnsiTheme="minorHAnsi"/>
        </w:rPr>
        <w:t xml:space="preserve">understand the best practices adopted for Business Plan preparation and presentation to the Board for review and approval, </w:t>
      </w:r>
    </w:p>
    <w:p w:rsidR="00311A19" w:rsidRPr="00311A19" w:rsidRDefault="00311A19" w:rsidP="00311A19">
      <w:pPr>
        <w:pStyle w:val="ListParagraph"/>
        <w:numPr>
          <w:ilvl w:val="0"/>
          <w:numId w:val="6"/>
        </w:numPr>
        <w:spacing w:after="0" w:line="240" w:lineRule="auto"/>
        <w:ind w:left="-141" w:hanging="284"/>
        <w:jc w:val="both"/>
        <w:rPr>
          <w:rFonts w:asciiTheme="minorHAnsi" w:hAnsiTheme="minorHAnsi"/>
        </w:rPr>
      </w:pPr>
      <w:r w:rsidRPr="00311A19">
        <w:rPr>
          <w:rFonts w:asciiTheme="minorHAnsi" w:hAnsiTheme="minorHAnsi"/>
        </w:rPr>
        <w:t xml:space="preserve">know the various key disclosure components of the Business Plan,  </w:t>
      </w:r>
    </w:p>
    <w:p w:rsidR="00311A19" w:rsidRPr="00311A19" w:rsidRDefault="00311A19" w:rsidP="00311A19">
      <w:pPr>
        <w:pStyle w:val="ListParagraph"/>
        <w:numPr>
          <w:ilvl w:val="0"/>
          <w:numId w:val="6"/>
        </w:numPr>
        <w:spacing w:after="0" w:line="240" w:lineRule="auto"/>
        <w:ind w:left="-141" w:hanging="284"/>
        <w:jc w:val="both"/>
        <w:rPr>
          <w:rFonts w:asciiTheme="minorHAnsi" w:hAnsiTheme="minorHAnsi"/>
        </w:rPr>
      </w:pPr>
      <w:proofErr w:type="gramStart"/>
      <w:r w:rsidRPr="00311A19">
        <w:rPr>
          <w:rFonts w:asciiTheme="minorHAnsi" w:hAnsiTheme="minorHAnsi"/>
        </w:rPr>
        <w:t>gain</w:t>
      </w:r>
      <w:proofErr w:type="gramEnd"/>
      <w:r w:rsidRPr="00311A19">
        <w:rPr>
          <w:rFonts w:asciiTheme="minorHAnsi" w:hAnsiTheme="minorHAnsi"/>
        </w:rPr>
        <w:t xml:space="preserve"> deeper insight into the mind-set of Regulators and Institutional Investors.</w:t>
      </w:r>
    </w:p>
    <w:p w:rsidR="00CB6394" w:rsidRDefault="00EE7D10"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10.4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CB6394" w:rsidRDefault="00CB6394" w:rsidP="00AE6D93">
      <w:pPr>
        <w:ind w:left="-450"/>
        <w:rPr>
          <w:rFonts w:asciiTheme="minorHAnsi" w:hAnsiTheme="minorHAnsi"/>
        </w:rPr>
      </w:pPr>
    </w:p>
    <w:p w:rsidR="00CB6394" w:rsidRDefault="00CB6394" w:rsidP="00AE6D93">
      <w:pPr>
        <w:ind w:left="-450"/>
        <w:rPr>
          <w:rFonts w:asciiTheme="minorHAnsi" w:hAnsiTheme="minorHAnsi"/>
        </w:rPr>
      </w:pPr>
    </w:p>
    <w:p w:rsidR="00311A19" w:rsidRPr="00311A19" w:rsidRDefault="00311A19" w:rsidP="00311A19">
      <w:pPr>
        <w:pStyle w:val="ListParagraph"/>
        <w:numPr>
          <w:ilvl w:val="0"/>
          <w:numId w:val="7"/>
        </w:numPr>
        <w:spacing w:after="0" w:line="240" w:lineRule="auto"/>
        <w:ind w:left="-141" w:hanging="284"/>
        <w:jc w:val="both"/>
        <w:rPr>
          <w:rFonts w:asciiTheme="minorHAnsi" w:hAnsiTheme="minorHAnsi"/>
        </w:rPr>
      </w:pPr>
      <w:r w:rsidRPr="00311A19">
        <w:rPr>
          <w:rFonts w:asciiTheme="minorHAnsi" w:hAnsiTheme="minorHAnsi"/>
        </w:rPr>
        <w:t>Business Plan Framework As An Important Governance Tool</w:t>
      </w:r>
    </w:p>
    <w:p w:rsidR="00311A19" w:rsidRPr="00311A19" w:rsidRDefault="00311A19" w:rsidP="00311A19">
      <w:pPr>
        <w:pStyle w:val="ListParagraph"/>
        <w:numPr>
          <w:ilvl w:val="0"/>
          <w:numId w:val="7"/>
        </w:numPr>
        <w:spacing w:after="0" w:line="240" w:lineRule="auto"/>
        <w:ind w:left="-141" w:hanging="284"/>
        <w:jc w:val="both"/>
        <w:rPr>
          <w:rFonts w:asciiTheme="minorHAnsi" w:hAnsiTheme="minorHAnsi"/>
        </w:rPr>
      </w:pPr>
      <w:r w:rsidRPr="00311A19">
        <w:rPr>
          <w:rFonts w:asciiTheme="minorHAnsi" w:hAnsiTheme="minorHAnsi"/>
        </w:rPr>
        <w:t>Clarify Shared Values &amp; Business Pillars Performance Matrix</w:t>
      </w:r>
    </w:p>
    <w:p w:rsidR="00311A19" w:rsidRPr="00311A19" w:rsidRDefault="00311A19" w:rsidP="00311A19">
      <w:pPr>
        <w:pStyle w:val="ListParagraph"/>
        <w:numPr>
          <w:ilvl w:val="0"/>
          <w:numId w:val="7"/>
        </w:numPr>
        <w:spacing w:after="0" w:line="240" w:lineRule="auto"/>
        <w:ind w:left="-141" w:hanging="284"/>
        <w:jc w:val="both"/>
        <w:rPr>
          <w:rFonts w:asciiTheme="minorHAnsi" w:hAnsiTheme="minorHAnsi"/>
        </w:rPr>
      </w:pPr>
      <w:r w:rsidRPr="00311A19">
        <w:rPr>
          <w:rFonts w:asciiTheme="minorHAnsi" w:hAnsiTheme="minorHAnsi"/>
        </w:rPr>
        <w:t>Appreciate The Essential Features Of 3-Year Business Plan</w:t>
      </w:r>
    </w:p>
    <w:p w:rsidR="00311A19" w:rsidRPr="00311A19" w:rsidRDefault="00311A19" w:rsidP="00311A19">
      <w:pPr>
        <w:pStyle w:val="ListParagraph"/>
        <w:numPr>
          <w:ilvl w:val="0"/>
          <w:numId w:val="7"/>
        </w:numPr>
        <w:spacing w:after="0" w:line="240" w:lineRule="auto"/>
        <w:ind w:left="-141" w:hanging="284"/>
        <w:jc w:val="both"/>
        <w:rPr>
          <w:rFonts w:asciiTheme="minorHAnsi" w:hAnsiTheme="minorHAnsi"/>
        </w:rPr>
      </w:pPr>
      <w:r w:rsidRPr="00311A19">
        <w:rPr>
          <w:rFonts w:asciiTheme="minorHAnsi" w:hAnsiTheme="minorHAnsi"/>
        </w:rPr>
        <w:t>Examine Salient Factors Of Key Performance Indicators</w:t>
      </w:r>
    </w:p>
    <w:p w:rsidR="00311A19" w:rsidRPr="00311A19" w:rsidRDefault="00311A19" w:rsidP="00311A19">
      <w:pPr>
        <w:pStyle w:val="ListParagraph"/>
        <w:numPr>
          <w:ilvl w:val="0"/>
          <w:numId w:val="7"/>
        </w:numPr>
        <w:spacing w:after="0" w:line="240" w:lineRule="auto"/>
        <w:ind w:left="-141" w:hanging="284"/>
        <w:jc w:val="both"/>
        <w:rPr>
          <w:rFonts w:asciiTheme="minorHAnsi" w:hAnsiTheme="minorHAnsi"/>
        </w:rPr>
      </w:pPr>
      <w:r w:rsidRPr="00311A19">
        <w:rPr>
          <w:rFonts w:asciiTheme="minorHAnsi" w:hAnsiTheme="minorHAnsi"/>
        </w:rPr>
        <w:t>Consolidate The Big Picture – What Is Not Manage, Is Not Measured</w:t>
      </w:r>
    </w:p>
    <w:p w:rsidR="00311A19" w:rsidRPr="00311A19" w:rsidRDefault="00311A19" w:rsidP="00311A19">
      <w:pPr>
        <w:pStyle w:val="ListParagraph"/>
        <w:numPr>
          <w:ilvl w:val="0"/>
          <w:numId w:val="7"/>
        </w:numPr>
        <w:spacing w:after="0" w:line="240" w:lineRule="auto"/>
        <w:ind w:left="284" w:hanging="284"/>
        <w:jc w:val="both"/>
        <w:rPr>
          <w:rFonts w:asciiTheme="minorHAnsi" w:hAnsiTheme="minorHAnsi"/>
        </w:rPr>
      </w:pPr>
      <w:r w:rsidRPr="00311A19">
        <w:rPr>
          <w:rFonts w:asciiTheme="minorHAnsi" w:hAnsiTheme="minorHAnsi"/>
        </w:rPr>
        <w:lastRenderedPageBreak/>
        <w:t>Clear Ownership Role By The Person In-Charge To Communicate Business Plan Roadmap To The Team</w:t>
      </w:r>
    </w:p>
    <w:p w:rsidR="00311A19" w:rsidRPr="00311A19" w:rsidRDefault="00311A19" w:rsidP="00311A19">
      <w:pPr>
        <w:rPr>
          <w:rFonts w:asciiTheme="minorHAnsi" w:hAnsiTheme="minorHAnsi"/>
        </w:rPr>
      </w:pPr>
    </w:p>
    <w:p w:rsidR="00374C5A" w:rsidRDefault="00EE7D10" w:rsidP="00AE6D93">
      <w:pPr>
        <w:ind w:left="-450"/>
        <w:rPr>
          <w:rFonts w:asciiTheme="minorHAnsi" w:hAnsiTheme="minorHAnsi"/>
        </w:rPr>
      </w:pPr>
      <w:r>
        <w:rPr>
          <w:rFonts w:asciiTheme="minorHAnsi" w:hAnsiTheme="minorHAnsi"/>
          <w:noProof/>
          <w:lang w:val="en-US"/>
        </w:rPr>
        <w:pict>
          <v:roundrect id="_x0000_s1063" style="position:absolute;left:0;text-align:left;margin-left:-8.2pt;margin-top:5.8pt;width:150.55pt;height:23.4pt;z-index:-251648000" arcsize="10923f">
            <v:shadow on="t" offset="3pt" offset2="2pt"/>
            <v:textbox>
              <w:txbxContent>
                <w:p w:rsidR="004C3B41" w:rsidRPr="00B9676C" w:rsidRDefault="00311A19" w:rsidP="00374C5A">
                  <w:pPr>
                    <w:rPr>
                      <w:rFonts w:asciiTheme="minorHAnsi" w:hAnsiTheme="minorHAnsi"/>
                    </w:rPr>
                  </w:pPr>
                  <w:r>
                    <w:rPr>
                      <w:rFonts w:asciiTheme="minorHAnsi" w:hAnsiTheme="minorHAnsi"/>
                    </w:rPr>
                    <w:t>WHO SHOULD ATTEND</w:t>
                  </w:r>
                </w:p>
              </w:txbxContent>
            </v:textbox>
          </v:roundrect>
        </w:pict>
      </w:r>
    </w:p>
    <w:p w:rsidR="00374C5A" w:rsidRDefault="00374C5A" w:rsidP="00374C5A">
      <w:pPr>
        <w:jc w:val="both"/>
        <w:rPr>
          <w:rFonts w:asciiTheme="minorHAnsi" w:hAnsiTheme="minorHAnsi"/>
        </w:rPr>
      </w:pPr>
    </w:p>
    <w:p w:rsidR="00374C5A" w:rsidRDefault="00374C5A" w:rsidP="00374C5A">
      <w:pPr>
        <w:jc w:val="both"/>
        <w:rPr>
          <w:rFonts w:asciiTheme="minorHAnsi" w:hAnsiTheme="minorHAnsi"/>
        </w:rPr>
      </w:pPr>
    </w:p>
    <w:p w:rsidR="003F6F40" w:rsidRDefault="00374C5A" w:rsidP="00374C5A">
      <w:pPr>
        <w:jc w:val="both"/>
        <w:rPr>
          <w:rFonts w:asciiTheme="minorHAnsi" w:hAnsiTheme="minorHAnsi"/>
        </w:rPr>
      </w:pPr>
      <w:r w:rsidRPr="00374C5A">
        <w:rPr>
          <w:rFonts w:asciiTheme="minorHAnsi" w:hAnsiTheme="minorHAnsi"/>
        </w:rPr>
        <w:t>Audit Committee Members / Company Directors / Chief Executive Officers / Chief Financial Officers / Chief Compliance Officers / Company Secretaries / Investor Relations Officers / Auditors / Accountants and those who are assisting in the preparation of Annual Reports and corporate disclosures.</w:t>
      </w:r>
    </w:p>
    <w:p w:rsidR="00374C5A" w:rsidRDefault="00374C5A" w:rsidP="003F6F40">
      <w:pPr>
        <w:rPr>
          <w:rFonts w:asciiTheme="minorHAnsi" w:hAnsiTheme="minorHAnsi"/>
        </w:rPr>
      </w:pPr>
    </w:p>
    <w:p w:rsidR="003F6F40" w:rsidRPr="00B26841" w:rsidRDefault="00EE7D10"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EE7D10">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7757BC" w:rsidP="00F74B29">
            <w:pPr>
              <w:ind w:right="308"/>
              <w:jc w:val="both"/>
              <w:rPr>
                <w:rFonts w:asciiTheme="minorHAnsi" w:hAnsiTheme="minorHAnsi" w:cs="Segoe UI Semibold"/>
                <w:sz w:val="20"/>
              </w:rPr>
            </w:pPr>
            <w:r>
              <w:rPr>
                <w:rFonts w:asciiTheme="minorHAnsi" w:hAnsiTheme="minorHAnsi" w:cs="Segoe UI Semibold"/>
                <w:sz w:val="20"/>
              </w:rPr>
              <w:t>1</w:t>
            </w:r>
            <w:r w:rsidR="00F74B29">
              <w:rPr>
                <w:rFonts w:asciiTheme="minorHAnsi" w:hAnsiTheme="minorHAnsi" w:cs="Segoe UI Semibold"/>
                <w:sz w:val="20"/>
              </w:rPr>
              <w:t>6</w:t>
            </w:r>
            <w:r>
              <w:rPr>
                <w:rFonts w:asciiTheme="minorHAnsi" w:hAnsiTheme="minorHAnsi" w:cs="Segoe UI Semibold"/>
                <w:sz w:val="20"/>
              </w:rPr>
              <w:t xml:space="preserve"> Mar/0</w:t>
            </w:r>
            <w:r w:rsidR="00F74B29">
              <w:rPr>
                <w:rFonts w:asciiTheme="minorHAnsi" w:hAnsiTheme="minorHAnsi" w:cs="Segoe UI Semibold"/>
                <w:sz w:val="20"/>
              </w:rPr>
              <w:t>6</w:t>
            </w:r>
            <w:r>
              <w:rPr>
                <w:rFonts w:asciiTheme="minorHAnsi" w:hAnsiTheme="minorHAnsi" w:cs="Segoe UI Semibold"/>
                <w:sz w:val="20"/>
              </w:rPr>
              <w:t xml:space="preserve"> </w:t>
            </w:r>
            <w:r w:rsidR="00F74B29">
              <w:rPr>
                <w:rFonts w:asciiTheme="minorHAnsi" w:hAnsiTheme="minorHAnsi" w:cs="Segoe UI Semibold"/>
                <w:sz w:val="20"/>
              </w:rPr>
              <w:t>May</w:t>
            </w:r>
            <w:r>
              <w:rPr>
                <w:rFonts w:asciiTheme="minorHAnsi" w:hAnsiTheme="minorHAnsi" w:cs="Segoe UI Semibold"/>
                <w:sz w:val="20"/>
              </w:rPr>
              <w:t>/</w:t>
            </w:r>
            <w:r w:rsidR="00F74B29">
              <w:rPr>
                <w:rFonts w:asciiTheme="minorHAnsi" w:hAnsiTheme="minorHAnsi" w:cs="Segoe UI Semibold"/>
                <w:sz w:val="20"/>
              </w:rPr>
              <w:t>15</w:t>
            </w:r>
            <w:r>
              <w:rPr>
                <w:rFonts w:asciiTheme="minorHAnsi" w:hAnsiTheme="minorHAnsi" w:cs="Segoe UI Semibold"/>
                <w:sz w:val="20"/>
              </w:rPr>
              <w:t xml:space="preserve"> Jun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RM</w:t>
            </w:r>
            <w:r w:rsidR="007757BC">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Fee is inclusive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EE7D10">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6807E9" w:rsidRDefault="006807E9">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Pr="00B26841" w:rsidRDefault="00374C5A">
      <w:pPr>
        <w:rPr>
          <w:rFonts w:asciiTheme="minorHAnsi" w:hAnsiTheme="minorHAnsi"/>
        </w:rPr>
        <w:sectPr w:rsidR="00374C5A" w:rsidRPr="00B26841" w:rsidSect="004C3B41">
          <w:type w:val="continuous"/>
          <w:pgSz w:w="11906" w:h="16838" w:code="9"/>
          <w:pgMar w:top="1440" w:right="1440" w:bottom="1440" w:left="1440" w:header="0" w:footer="0" w:gutter="0"/>
          <w:cols w:num="2" w:sep="1" w:space="720"/>
          <w:titlePg/>
          <w:docGrid w:linePitch="299"/>
        </w:sectPr>
      </w:pPr>
    </w:p>
    <w:p w:rsidR="003F6F40" w:rsidRDefault="003F6F40"/>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EE7D10"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w:t>
      </w:r>
      <w:proofErr w:type="spellStart"/>
      <w:r w:rsidRPr="00C248F9">
        <w:rPr>
          <w:rFonts w:asciiTheme="minorHAnsi" w:hAnsiTheme="minorHAnsi"/>
          <w:szCs w:val="22"/>
        </w:rPr>
        <w:t>Bhd</w:t>
      </w:r>
      <w:proofErr w:type="spellEnd"/>
      <w:r w:rsidRPr="00C248F9">
        <w:rPr>
          <w:rFonts w:asciiTheme="minorHAnsi" w:hAnsiTheme="minorHAnsi"/>
          <w:szCs w:val="22"/>
        </w:rPr>
        <w:t xml:space="preserve">, Green Packet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Gadang</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w:t>
      </w:r>
      <w:proofErr w:type="spellStart"/>
      <w:r w:rsidRPr="00C248F9">
        <w:rPr>
          <w:rFonts w:asciiTheme="minorHAnsi" w:hAnsiTheme="minorHAnsi"/>
          <w:szCs w:val="22"/>
        </w:rPr>
        <w:t>Censof</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and Ho </w:t>
      </w:r>
      <w:proofErr w:type="spellStart"/>
      <w:r w:rsidRPr="00C248F9">
        <w:rPr>
          <w:rFonts w:asciiTheme="minorHAnsi" w:hAnsiTheme="minorHAnsi"/>
          <w:szCs w:val="22"/>
        </w:rPr>
        <w:t>Hup</w:t>
      </w:r>
      <w:proofErr w:type="spellEnd"/>
      <w:r w:rsidRPr="00C248F9">
        <w:rPr>
          <w:rFonts w:asciiTheme="minorHAnsi" w:hAnsiTheme="minorHAnsi"/>
          <w:szCs w:val="22"/>
        </w:rPr>
        <w:t xml:space="preserve"> Construction Company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Past directorships in listed entities include IJM Land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Sanbumi</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Omesti</w:t>
      </w:r>
      <w:proofErr w:type="spellEnd"/>
      <w:r w:rsidRPr="00C248F9">
        <w:rPr>
          <w:rFonts w:asciiTheme="minorHAnsi" w:hAnsiTheme="minorHAnsi"/>
          <w:szCs w:val="22"/>
        </w:rPr>
        <w:t xml:space="preserve"> </w:t>
      </w:r>
      <w:proofErr w:type="spellStart"/>
      <w:r w:rsidRPr="00C248F9">
        <w:rPr>
          <w:rFonts w:asciiTheme="minorHAnsi" w:hAnsiTheme="minorHAnsi"/>
          <w:szCs w:val="22"/>
        </w:rPr>
        <w:t>Berahd</w:t>
      </w:r>
      <w:proofErr w:type="spellEnd"/>
      <w:r w:rsidRPr="00C248F9">
        <w:rPr>
          <w:rFonts w:asciiTheme="minorHAnsi" w:hAnsiTheme="minorHAnsi"/>
          <w:szCs w:val="22"/>
        </w:rPr>
        <w:t xml:space="preserve"> and </w:t>
      </w:r>
      <w:proofErr w:type="spellStart"/>
      <w:r w:rsidRPr="00C248F9">
        <w:rPr>
          <w:rFonts w:asciiTheme="minorHAnsi" w:hAnsiTheme="minorHAnsi"/>
          <w:szCs w:val="22"/>
        </w:rPr>
        <w:t>Permaju</w:t>
      </w:r>
      <w:proofErr w:type="spellEnd"/>
      <w:r w:rsidRPr="00C248F9">
        <w:rPr>
          <w:rFonts w:asciiTheme="minorHAnsi" w:hAnsiTheme="minorHAnsi"/>
          <w:szCs w:val="22"/>
        </w:rPr>
        <w:t xml:space="preserve"> Industries </w:t>
      </w:r>
      <w:proofErr w:type="spellStart"/>
      <w:r w:rsidRPr="00C248F9">
        <w:rPr>
          <w:rFonts w:asciiTheme="minorHAnsi" w:hAnsiTheme="minorHAnsi"/>
          <w:szCs w:val="22"/>
        </w:rPr>
        <w:t>Berhad</w:t>
      </w:r>
      <w:proofErr w:type="spellEnd"/>
      <w:r w:rsidRPr="00C248F9">
        <w:rPr>
          <w:rFonts w:asciiTheme="minorHAnsi" w:hAnsiTheme="minorHAnsi"/>
          <w:szCs w:val="22"/>
        </w:rPr>
        <w:t>.</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B437BE" w:rsidRPr="00B437BE" w:rsidRDefault="00B437BE" w:rsidP="00B437BE">
      <w:pPr>
        <w:jc w:val="center"/>
        <w:rPr>
          <w:rFonts w:asciiTheme="minorHAnsi" w:eastAsiaTheme="majorEastAsia" w:hAnsiTheme="minorHAnsi" w:cstheme="majorBidi"/>
          <w:b/>
          <w:bCs/>
          <w:color w:val="365F91" w:themeColor="accent1" w:themeShade="BF"/>
          <w:sz w:val="28"/>
          <w:szCs w:val="28"/>
        </w:rPr>
      </w:pPr>
      <w:r w:rsidRPr="00B437BE">
        <w:rPr>
          <w:rFonts w:asciiTheme="minorHAnsi" w:eastAsiaTheme="majorEastAsia" w:hAnsiTheme="minorHAnsi" w:cstheme="majorBidi"/>
          <w:b/>
          <w:bCs/>
          <w:color w:val="365F91" w:themeColor="accent1" w:themeShade="BF"/>
          <w:sz w:val="28"/>
          <w:szCs w:val="28"/>
        </w:rPr>
        <w:t xml:space="preserve">HOW DIRECTORS CAN ENSURE THE PREPARATION OF </w:t>
      </w:r>
    </w:p>
    <w:p w:rsidR="007757BC" w:rsidRPr="007757BC" w:rsidRDefault="00B437BE" w:rsidP="00B437BE">
      <w:pPr>
        <w:jc w:val="center"/>
        <w:rPr>
          <w:rFonts w:asciiTheme="minorHAnsi" w:eastAsiaTheme="majorEastAsia" w:hAnsiTheme="minorHAnsi" w:cstheme="majorBidi"/>
          <w:b/>
          <w:bCs/>
          <w:color w:val="365F91" w:themeColor="accent1" w:themeShade="BF"/>
          <w:sz w:val="28"/>
          <w:szCs w:val="28"/>
        </w:rPr>
      </w:pPr>
      <w:r w:rsidRPr="00B437BE">
        <w:rPr>
          <w:rFonts w:asciiTheme="minorHAnsi" w:eastAsiaTheme="majorEastAsia" w:hAnsiTheme="minorHAnsi" w:cstheme="majorBidi"/>
          <w:b/>
          <w:bCs/>
          <w:color w:val="365F91" w:themeColor="accent1" w:themeShade="BF"/>
          <w:sz w:val="28"/>
          <w:szCs w:val="28"/>
        </w:rPr>
        <w:t>AN EFFECTIVE BUSINESS PLAN</w:t>
      </w:r>
      <w:r w:rsidR="007757BC">
        <w:rPr>
          <w:rFonts w:asciiTheme="minorHAnsi" w:eastAsiaTheme="majorEastAsia" w:hAnsiTheme="minorHAnsi" w:cstheme="majorBidi"/>
          <w:b/>
          <w:bCs/>
          <w:color w:val="365F91" w:themeColor="accent1" w:themeShade="BF"/>
          <w:sz w:val="28"/>
          <w:szCs w:val="28"/>
        </w:rPr>
        <w:br/>
      </w:r>
    </w:p>
    <w:p w:rsidR="000D57B6" w:rsidRDefault="000D57B6" w:rsidP="007757BC">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EE7D10">
      <w:pPr>
        <w:rPr>
          <w:rFonts w:asciiTheme="minorHAnsi" w:hAnsiTheme="minorHAnsi"/>
          <w:sz w:val="24"/>
          <w:szCs w:val="24"/>
        </w:rPr>
      </w:pPr>
      <w:r w:rsidRPr="00EE7D10">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521"/>
        <w:gridCol w:w="540"/>
        <w:gridCol w:w="1710"/>
        <w:gridCol w:w="450"/>
        <w:gridCol w:w="3309"/>
      </w:tblGrid>
      <w:tr w:rsidR="00E76169" w:rsidRPr="00E76169" w:rsidTr="00C248F9">
        <w:tc>
          <w:tcPr>
            <w:tcW w:w="567" w:type="dxa"/>
          </w:tcPr>
          <w:p w:rsidR="00E76169" w:rsidRPr="00E76169" w:rsidRDefault="00EE7D10" w:rsidP="007757B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1521" w:type="dxa"/>
          </w:tcPr>
          <w:p w:rsidR="00E76169" w:rsidRPr="00E76169" w:rsidRDefault="00354FC1" w:rsidP="00B437BE">
            <w:pPr>
              <w:rPr>
                <w:rFonts w:asciiTheme="minorHAnsi" w:hAnsiTheme="minorHAnsi"/>
                <w:sz w:val="24"/>
                <w:szCs w:val="24"/>
                <w:lang w:val="en-US"/>
              </w:rPr>
            </w:pPr>
            <w:r>
              <w:rPr>
                <w:rFonts w:asciiTheme="minorHAnsi" w:hAnsiTheme="minorHAnsi"/>
                <w:sz w:val="24"/>
                <w:szCs w:val="24"/>
                <w:lang w:val="en-US"/>
              </w:rPr>
              <w:t>1</w:t>
            </w:r>
            <w:r w:rsidR="00B437BE">
              <w:rPr>
                <w:rFonts w:asciiTheme="minorHAnsi" w:hAnsiTheme="minorHAnsi"/>
                <w:sz w:val="24"/>
                <w:szCs w:val="24"/>
                <w:lang w:val="en-US"/>
              </w:rPr>
              <w:t>6</w:t>
            </w:r>
            <w:r w:rsidR="004E6547">
              <w:rPr>
                <w:rFonts w:asciiTheme="minorHAnsi" w:hAnsiTheme="minorHAnsi"/>
                <w:sz w:val="24"/>
                <w:szCs w:val="24"/>
                <w:lang w:val="en-US"/>
              </w:rPr>
              <w:t xml:space="preserve"> </w:t>
            </w:r>
            <w:r w:rsidR="007757BC">
              <w:rPr>
                <w:rFonts w:asciiTheme="minorHAnsi" w:hAnsiTheme="minorHAnsi"/>
                <w:sz w:val="24"/>
                <w:szCs w:val="24"/>
                <w:lang w:val="en-US"/>
              </w:rPr>
              <w:t>Mar</w:t>
            </w:r>
          </w:p>
        </w:tc>
        <w:tc>
          <w:tcPr>
            <w:tcW w:w="540" w:type="dxa"/>
          </w:tcPr>
          <w:p w:rsidR="00E76169" w:rsidRPr="00E76169" w:rsidRDefault="00EE7D10" w:rsidP="007757B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251654144;mso-position-horizontal-relative:text;mso-position-vertical-relative:margin">
                  <v:shadow on="t" offset=",3pt" offset2=",2pt"/>
                  <w10:wrap anchory="margin"/>
                </v:rect>
              </w:pict>
            </w:r>
          </w:p>
        </w:tc>
        <w:tc>
          <w:tcPr>
            <w:tcW w:w="1710" w:type="dxa"/>
          </w:tcPr>
          <w:p w:rsidR="00E76169" w:rsidRPr="00E76169" w:rsidRDefault="00354FC1" w:rsidP="00B437BE">
            <w:pPr>
              <w:rPr>
                <w:rFonts w:asciiTheme="minorHAnsi" w:hAnsiTheme="minorHAnsi"/>
                <w:sz w:val="24"/>
                <w:szCs w:val="24"/>
                <w:lang w:val="en-US"/>
              </w:rPr>
            </w:pPr>
            <w:r>
              <w:rPr>
                <w:rFonts w:asciiTheme="minorHAnsi" w:hAnsiTheme="minorHAnsi"/>
                <w:sz w:val="24"/>
                <w:szCs w:val="24"/>
                <w:lang w:val="en-US"/>
              </w:rPr>
              <w:t>0</w:t>
            </w:r>
            <w:r w:rsidR="00B437BE">
              <w:rPr>
                <w:rFonts w:asciiTheme="minorHAnsi" w:hAnsiTheme="minorHAnsi"/>
                <w:sz w:val="24"/>
                <w:szCs w:val="24"/>
                <w:lang w:val="en-US"/>
              </w:rPr>
              <w:t>6</w:t>
            </w:r>
            <w:r w:rsidR="007757BC">
              <w:rPr>
                <w:rFonts w:asciiTheme="minorHAnsi" w:hAnsiTheme="minorHAnsi"/>
                <w:sz w:val="24"/>
                <w:szCs w:val="24"/>
                <w:lang w:val="en-US"/>
              </w:rPr>
              <w:t xml:space="preserve"> </w:t>
            </w:r>
            <w:r w:rsidR="00B437BE">
              <w:rPr>
                <w:rFonts w:asciiTheme="minorHAnsi" w:hAnsiTheme="minorHAnsi"/>
                <w:sz w:val="24"/>
                <w:szCs w:val="24"/>
                <w:lang w:val="en-US"/>
              </w:rPr>
              <w:t>May</w:t>
            </w:r>
          </w:p>
        </w:tc>
        <w:tc>
          <w:tcPr>
            <w:tcW w:w="450" w:type="dxa"/>
          </w:tcPr>
          <w:p w:rsidR="00E76169" w:rsidRPr="00E76169" w:rsidRDefault="00EE7D10" w:rsidP="007757BC">
            <w:pPr>
              <w:rPr>
                <w:rFonts w:asciiTheme="minorHAnsi" w:hAnsiTheme="minorHAnsi"/>
                <w:sz w:val="24"/>
                <w:szCs w:val="24"/>
                <w:lang w:val="en-US"/>
              </w:rPr>
            </w:pPr>
            <w:r>
              <w:rPr>
                <w:rFonts w:asciiTheme="minorHAnsi" w:hAnsiTheme="minorHAnsi"/>
                <w:noProof/>
                <w:sz w:val="24"/>
                <w:szCs w:val="24"/>
                <w:lang w:val="en-US"/>
              </w:rPr>
              <w:pict>
                <v:rect id="_x0000_s1065" style="position:absolute;margin-left:-1.8pt;margin-top:.65pt;width:10.65pt;height:10.05pt;z-index:251670528;mso-position-horizontal-relative:text;mso-position-vertical-relative:margin">
                  <v:shadow on="t" offset=",3pt" offset2=",2pt"/>
                  <w10:wrap anchory="margin"/>
                </v:rect>
              </w:pict>
            </w:r>
          </w:p>
        </w:tc>
        <w:tc>
          <w:tcPr>
            <w:tcW w:w="3309" w:type="dxa"/>
          </w:tcPr>
          <w:p w:rsidR="00E76169" w:rsidRPr="00E76169" w:rsidRDefault="00B437BE" w:rsidP="007757BC">
            <w:pPr>
              <w:rPr>
                <w:rFonts w:asciiTheme="minorHAnsi" w:hAnsiTheme="minorHAnsi"/>
                <w:sz w:val="24"/>
                <w:szCs w:val="24"/>
                <w:lang w:val="en-US"/>
              </w:rPr>
            </w:pPr>
            <w:r>
              <w:rPr>
                <w:rFonts w:asciiTheme="minorHAnsi" w:hAnsiTheme="minorHAnsi"/>
                <w:sz w:val="24"/>
                <w:szCs w:val="24"/>
                <w:lang w:val="en-US"/>
              </w:rPr>
              <w:t>15</w:t>
            </w:r>
            <w:r w:rsidR="007757BC">
              <w:rPr>
                <w:rFonts w:asciiTheme="minorHAnsi" w:hAnsiTheme="minorHAnsi"/>
                <w:sz w:val="24"/>
                <w:szCs w:val="24"/>
                <w:lang w:val="en-US"/>
              </w:rPr>
              <w:t xml:space="preserve"> Jun 2016</w:t>
            </w:r>
          </w:p>
        </w:tc>
      </w:tr>
    </w:tbl>
    <w:p w:rsidR="0027004C" w:rsidRDefault="0027004C" w:rsidP="002D40CE">
      <w:pPr>
        <w:pStyle w:val="Heading2"/>
        <w:jc w:val="left"/>
        <w:rPr>
          <w:sz w:val="16"/>
          <w:szCs w:val="16"/>
        </w:rPr>
      </w:pPr>
    </w:p>
    <w:p w:rsidR="004E6547" w:rsidRDefault="00EE7D10" w:rsidP="00E76169">
      <w:pPr>
        <w:rPr>
          <w:rFonts w:asciiTheme="minorHAnsi" w:hAnsiTheme="minorHAnsi"/>
          <w:sz w:val="24"/>
          <w:szCs w:val="24"/>
        </w:rPr>
      </w:pPr>
      <w:r w:rsidRPr="00EE7D10">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EE7D10" w:rsidP="00E76169">
      <w:pPr>
        <w:jc w:val="center"/>
        <w:rPr>
          <w:rFonts w:asciiTheme="minorHAnsi" w:hAnsiTheme="minorHAnsi"/>
          <w:sz w:val="24"/>
          <w:szCs w:val="24"/>
        </w:rPr>
      </w:pPr>
      <w:r w:rsidRPr="00EE7D10">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please</w:t>
      </w:r>
      <w:proofErr w:type="gramEnd"/>
      <w:r w:rsidRPr="00E76169">
        <w:rPr>
          <w:rFonts w:asciiTheme="minorHAnsi" w:hAnsiTheme="minorHAnsi"/>
          <w:sz w:val="24"/>
          <w:szCs w:val="24"/>
        </w:rPr>
        <w:t xml:space="preserve"> call 03-7958 8001 / 03-7958 8002 or</w:t>
      </w:r>
    </w:p>
    <w:p w:rsidR="00C248F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e-mail</w:t>
      </w:r>
      <w:proofErr w:type="gramEnd"/>
      <w:r w:rsidRPr="00E76169">
        <w:rPr>
          <w:rFonts w:asciiTheme="minorHAnsi" w:hAnsiTheme="minorHAnsi"/>
          <w:sz w:val="24"/>
          <w:szCs w:val="24"/>
        </w:rPr>
        <w:t xml:space="preserve"> to: </w:t>
      </w:r>
      <w:hyperlink r:id="rId15" w:history="1">
        <w:r w:rsidR="00C248F9" w:rsidRPr="008A4104">
          <w:rPr>
            <w:rStyle w:val="Hyperlink"/>
            <w:rFonts w:asciiTheme="minorHAnsi" w:hAnsiTheme="minorHAnsi"/>
            <w:sz w:val="24"/>
            <w:szCs w:val="24"/>
          </w:rPr>
          <w:t>mailmarshal@bursatra.com.my</w:t>
        </w:r>
      </w:hyperlink>
    </w:p>
    <w:p w:rsidR="00C248F9" w:rsidRDefault="00EE7D10"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129" w:rsidRDefault="004D4129">
      <w:r>
        <w:separator/>
      </w:r>
    </w:p>
  </w:endnote>
  <w:endnote w:type="continuationSeparator" w:id="0">
    <w:p w:rsidR="004D4129" w:rsidRDefault="004D4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129" w:rsidRDefault="004D4129">
      <w:r>
        <w:separator/>
      </w:r>
    </w:p>
  </w:footnote>
  <w:footnote w:type="continuationSeparator" w:id="0">
    <w:p w:rsidR="004D4129" w:rsidRDefault="004D4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EE7D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EE7D10" w:rsidP="00C24690">
    <w:pPr>
      <w:pStyle w:val="Heading5"/>
      <w:ind w:left="-810" w:hanging="90"/>
      <w:rPr>
        <w:rFonts w:ascii="Century Gothic" w:hAnsi="Century Gothic"/>
        <w:i w:val="0"/>
        <w:iCs/>
        <w:sz w:val="24"/>
        <w:szCs w:val="24"/>
      </w:rPr>
    </w:pPr>
    <w:r w:rsidRPr="00EE7D1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EE7D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504"/>
    <w:multiLevelType w:val="hybridMultilevel"/>
    <w:tmpl w:val="67A8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75E71"/>
    <w:multiLevelType w:val="hybridMultilevel"/>
    <w:tmpl w:val="AE405B1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11A19"/>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4129"/>
    <w:rsid w:val="004D5038"/>
    <w:rsid w:val="004E0773"/>
    <w:rsid w:val="004E6547"/>
    <w:rsid w:val="004E68AD"/>
    <w:rsid w:val="004E71E2"/>
    <w:rsid w:val="004F0317"/>
    <w:rsid w:val="00502E5F"/>
    <w:rsid w:val="0051007A"/>
    <w:rsid w:val="005335E3"/>
    <w:rsid w:val="005404B1"/>
    <w:rsid w:val="00541103"/>
    <w:rsid w:val="005451F7"/>
    <w:rsid w:val="005632EC"/>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6D93"/>
    <w:rsid w:val="00AF24EB"/>
    <w:rsid w:val="00B0380D"/>
    <w:rsid w:val="00B04AC7"/>
    <w:rsid w:val="00B10286"/>
    <w:rsid w:val="00B1346F"/>
    <w:rsid w:val="00B1435F"/>
    <w:rsid w:val="00B14653"/>
    <w:rsid w:val="00B162FD"/>
    <w:rsid w:val="00B16A82"/>
    <w:rsid w:val="00B2339C"/>
    <w:rsid w:val="00B266B7"/>
    <w:rsid w:val="00B26841"/>
    <w:rsid w:val="00B318E2"/>
    <w:rsid w:val="00B3486C"/>
    <w:rsid w:val="00B437BE"/>
    <w:rsid w:val="00B43804"/>
    <w:rsid w:val="00B4435B"/>
    <w:rsid w:val="00B45D60"/>
    <w:rsid w:val="00B53DAF"/>
    <w:rsid w:val="00B62990"/>
    <w:rsid w:val="00B66D36"/>
    <w:rsid w:val="00B82548"/>
    <w:rsid w:val="00B923DB"/>
    <w:rsid w:val="00B954D2"/>
    <w:rsid w:val="00B9676C"/>
    <w:rsid w:val="00BA45A9"/>
    <w:rsid w:val="00BB12F9"/>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E7D10"/>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4B29"/>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
    </o:shapedefaults>
    <o:shapelayout v:ext="edit">
      <o:idmap v:ext="edit" data="1"/>
      <o:rules v:ext="edit">
        <o:r id="V:Rule4" type="connector" idref="#_x0000_s1034"/>
        <o:r id="V:Rule5" type="connector" idref="#_x0000_s103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marshal@bursatra.com.m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4FEBB8-F8D5-479A-8BCF-A4F4619A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4956</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Azlan</cp:lastModifiedBy>
  <cp:revision>4</cp:revision>
  <cp:lastPrinted>2015-06-30T15:28:00Z</cp:lastPrinted>
  <dcterms:created xsi:type="dcterms:W3CDTF">2016-01-31T16:46:00Z</dcterms:created>
  <dcterms:modified xsi:type="dcterms:W3CDTF">2016-01-31T16:54:00Z</dcterms:modified>
  <cp:category>Corporate Governance Management and Best Practices</cp:category>
</cp:coreProperties>
</file>